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FA" w:rsidRDefault="00C13423" w:rsidP="00000AFA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F646D6" wp14:editId="5B0842A7">
            <wp:simplePos x="0" y="0"/>
            <wp:positionH relativeFrom="column">
              <wp:posOffset>2409190</wp:posOffset>
            </wp:positionH>
            <wp:positionV relativeFrom="paragraph">
              <wp:posOffset>-222885</wp:posOffset>
            </wp:positionV>
            <wp:extent cx="1343660" cy="108712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gha logo englis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0AFA" w:rsidRDefault="00000AFA" w:rsidP="00000AFA">
      <w:pPr>
        <w:jc w:val="center"/>
        <w:rPr>
          <w:noProof/>
        </w:rPr>
      </w:pPr>
    </w:p>
    <w:p w:rsidR="00D9655A" w:rsidRDefault="00D9655A" w:rsidP="006203F7">
      <w:pPr>
        <w:rPr>
          <w:rFonts w:ascii="Cambria" w:hAnsi="Cambria"/>
          <w:noProof/>
        </w:rPr>
      </w:pPr>
    </w:p>
    <w:tbl>
      <w:tblPr>
        <w:tblStyle w:val="TableGrid"/>
        <w:tblpPr w:leftFromText="180" w:rightFromText="180" w:vertAnchor="page" w:horzAnchor="margin" w:tblpY="6175"/>
        <w:tblW w:w="9745" w:type="dxa"/>
        <w:tblLook w:val="04A0" w:firstRow="1" w:lastRow="0" w:firstColumn="1" w:lastColumn="0" w:noHBand="0" w:noVBand="1"/>
      </w:tblPr>
      <w:tblGrid>
        <w:gridCol w:w="2067"/>
        <w:gridCol w:w="2207"/>
        <w:gridCol w:w="2355"/>
        <w:gridCol w:w="1192"/>
        <w:gridCol w:w="1924"/>
      </w:tblGrid>
      <w:tr w:rsidR="00E43D49" w:rsidRPr="006203F7" w:rsidTr="00C869E2">
        <w:trPr>
          <w:trHeight w:val="264"/>
        </w:trPr>
        <w:tc>
          <w:tcPr>
            <w:tcW w:w="2067" w:type="dxa"/>
            <w:shd w:val="clear" w:color="auto" w:fill="BDCBD5" w:themeFill="accent4" w:themeFillTint="99"/>
            <w:vAlign w:val="center"/>
          </w:tcPr>
          <w:p w:rsidR="00E43D49" w:rsidRPr="006203F7" w:rsidRDefault="00E43D49" w:rsidP="00C869E2">
            <w:pPr>
              <w:spacing w:after="200" w:line="276" w:lineRule="auto"/>
              <w:jc w:val="center"/>
              <w:rPr>
                <w:rFonts w:ascii="Cambria" w:hAnsi="Cambria"/>
                <w:b/>
                <w:bCs/>
                <w:noProof/>
              </w:rPr>
            </w:pPr>
            <w:r w:rsidRPr="006203F7">
              <w:rPr>
                <w:rFonts w:ascii="Cambria" w:hAnsi="Cambria"/>
                <w:b/>
                <w:bCs/>
                <w:noProof/>
              </w:rPr>
              <w:t>Time</w:t>
            </w:r>
          </w:p>
        </w:tc>
        <w:tc>
          <w:tcPr>
            <w:tcW w:w="2207" w:type="dxa"/>
            <w:shd w:val="clear" w:color="auto" w:fill="BDCBD5" w:themeFill="accent4" w:themeFillTint="99"/>
            <w:vAlign w:val="bottom"/>
          </w:tcPr>
          <w:p w:rsidR="00E43D49" w:rsidRPr="006203F7" w:rsidRDefault="00E43D49" w:rsidP="00C869E2">
            <w:pPr>
              <w:spacing w:after="200" w:line="276" w:lineRule="auto"/>
              <w:jc w:val="center"/>
              <w:rPr>
                <w:rFonts w:ascii="Cambria" w:hAnsi="Cambria"/>
                <w:b/>
                <w:bCs/>
                <w:noProof/>
              </w:rPr>
            </w:pPr>
            <w:r w:rsidRPr="006203F7">
              <w:rPr>
                <w:rFonts w:ascii="Cambria" w:hAnsi="Cambria"/>
                <w:b/>
                <w:bCs/>
                <w:noProof/>
              </w:rPr>
              <w:t>Topic</w:t>
            </w:r>
          </w:p>
        </w:tc>
        <w:tc>
          <w:tcPr>
            <w:tcW w:w="3547" w:type="dxa"/>
            <w:gridSpan w:val="2"/>
            <w:shd w:val="clear" w:color="auto" w:fill="BDCBD5" w:themeFill="accent4" w:themeFillTint="99"/>
          </w:tcPr>
          <w:p w:rsidR="00E43D49" w:rsidRPr="006203F7" w:rsidRDefault="00E43D49" w:rsidP="00C869E2">
            <w:pPr>
              <w:jc w:val="center"/>
              <w:rPr>
                <w:rFonts w:ascii="Cambria" w:hAnsi="Cambria"/>
                <w:b/>
                <w:bCs/>
                <w:noProof/>
              </w:rPr>
            </w:pPr>
            <w:r>
              <w:rPr>
                <w:rFonts w:ascii="Cambria" w:hAnsi="Cambria"/>
                <w:b/>
                <w:bCs/>
                <w:noProof/>
              </w:rPr>
              <w:t>Objectives</w:t>
            </w:r>
          </w:p>
        </w:tc>
        <w:tc>
          <w:tcPr>
            <w:tcW w:w="1924" w:type="dxa"/>
            <w:shd w:val="clear" w:color="auto" w:fill="BDCBD5" w:themeFill="accent4" w:themeFillTint="99"/>
            <w:vAlign w:val="center"/>
          </w:tcPr>
          <w:p w:rsidR="00E43D49" w:rsidRPr="006203F7" w:rsidRDefault="00E43D49" w:rsidP="00C869E2">
            <w:pPr>
              <w:spacing w:after="200" w:line="276" w:lineRule="auto"/>
              <w:jc w:val="center"/>
              <w:rPr>
                <w:rFonts w:ascii="Cambria" w:hAnsi="Cambria"/>
                <w:b/>
                <w:bCs/>
                <w:noProof/>
              </w:rPr>
            </w:pPr>
            <w:r w:rsidRPr="006203F7">
              <w:rPr>
                <w:rFonts w:ascii="Cambria" w:hAnsi="Cambria"/>
                <w:b/>
                <w:bCs/>
                <w:noProof/>
              </w:rPr>
              <w:t>Speakers</w:t>
            </w:r>
          </w:p>
        </w:tc>
      </w:tr>
      <w:tr w:rsidR="00C869E2" w:rsidRPr="00C869E2" w:rsidTr="00C869E2">
        <w:trPr>
          <w:trHeight w:val="670"/>
        </w:trPr>
        <w:tc>
          <w:tcPr>
            <w:tcW w:w="2067" w:type="dxa"/>
            <w:vAlign w:val="center"/>
          </w:tcPr>
          <w:p w:rsidR="00C869E2" w:rsidRPr="00C869E2" w:rsidRDefault="00C869E2" w:rsidP="00C869E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9.00 -9.15</w:t>
            </w:r>
          </w:p>
        </w:tc>
        <w:tc>
          <w:tcPr>
            <w:tcW w:w="7678" w:type="dxa"/>
            <w:gridSpan w:val="4"/>
            <w:vAlign w:val="center"/>
          </w:tcPr>
          <w:p w:rsidR="00C869E2" w:rsidRPr="00C869E2" w:rsidRDefault="00C869E2" w:rsidP="00C869E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Introduction</w:t>
            </w:r>
          </w:p>
        </w:tc>
      </w:tr>
      <w:tr w:rsidR="00C869E2" w:rsidRPr="00C869E2" w:rsidTr="00C869E2">
        <w:trPr>
          <w:trHeight w:val="470"/>
        </w:trPr>
        <w:tc>
          <w:tcPr>
            <w:tcW w:w="2067" w:type="dxa"/>
            <w:vAlign w:val="center"/>
          </w:tcPr>
          <w:p w:rsidR="00C869E2" w:rsidRPr="00C869E2" w:rsidRDefault="00C869E2" w:rsidP="00C869E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9.15-9.45</w:t>
            </w:r>
          </w:p>
        </w:tc>
        <w:tc>
          <w:tcPr>
            <w:tcW w:w="4562" w:type="dxa"/>
            <w:gridSpan w:val="2"/>
            <w:vAlign w:val="center"/>
          </w:tcPr>
          <w:p w:rsidR="00C869E2" w:rsidRPr="00C869E2" w:rsidRDefault="00C869E2" w:rsidP="00C869E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Epidemiology of HIV</w:t>
            </w:r>
          </w:p>
        </w:tc>
        <w:tc>
          <w:tcPr>
            <w:tcW w:w="3116" w:type="dxa"/>
            <w:gridSpan w:val="2"/>
            <w:vAlign w:val="center"/>
          </w:tcPr>
          <w:p w:rsidR="00C869E2" w:rsidRPr="00C869E2" w:rsidRDefault="00C869E2" w:rsidP="00C869E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Dr.Mohamad BoSaeed</w:t>
            </w:r>
          </w:p>
        </w:tc>
      </w:tr>
      <w:tr w:rsidR="00C869E2" w:rsidRPr="00C869E2" w:rsidTr="00C869E2">
        <w:trPr>
          <w:trHeight w:val="688"/>
        </w:trPr>
        <w:tc>
          <w:tcPr>
            <w:tcW w:w="2067" w:type="dxa"/>
            <w:vAlign w:val="center"/>
          </w:tcPr>
          <w:p w:rsidR="00C869E2" w:rsidRPr="00C869E2" w:rsidRDefault="00C869E2" w:rsidP="00C869E2">
            <w:pPr>
              <w:pStyle w:val="Balloon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9.45-10.15</w:t>
            </w:r>
          </w:p>
        </w:tc>
        <w:tc>
          <w:tcPr>
            <w:tcW w:w="4562" w:type="dxa"/>
            <w:gridSpan w:val="2"/>
            <w:vAlign w:val="center"/>
          </w:tcPr>
          <w:p w:rsidR="00C869E2" w:rsidRPr="00C869E2" w:rsidRDefault="00C869E2" w:rsidP="00C869E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Natural history and  Diagnosis  of HIV infection</w:t>
            </w:r>
          </w:p>
        </w:tc>
        <w:tc>
          <w:tcPr>
            <w:tcW w:w="3116" w:type="dxa"/>
            <w:gridSpan w:val="2"/>
            <w:vAlign w:val="center"/>
          </w:tcPr>
          <w:p w:rsidR="00C869E2" w:rsidRPr="00C869E2" w:rsidRDefault="00C869E2" w:rsidP="00C869E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DR.Abdulrahman Al Saeedy</w:t>
            </w:r>
          </w:p>
        </w:tc>
      </w:tr>
      <w:tr w:rsidR="00C869E2" w:rsidRPr="00C869E2" w:rsidTr="00C869E2">
        <w:trPr>
          <w:trHeight w:val="514"/>
        </w:trPr>
        <w:tc>
          <w:tcPr>
            <w:tcW w:w="2067" w:type="dxa"/>
            <w:vAlign w:val="center"/>
          </w:tcPr>
          <w:p w:rsidR="00C869E2" w:rsidRPr="00C869E2" w:rsidRDefault="00C869E2" w:rsidP="00C869E2">
            <w:pPr>
              <w:pStyle w:val="Balloon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10.15-10.45</w:t>
            </w:r>
          </w:p>
        </w:tc>
        <w:tc>
          <w:tcPr>
            <w:tcW w:w="4562" w:type="dxa"/>
            <w:gridSpan w:val="2"/>
            <w:vAlign w:val="center"/>
          </w:tcPr>
          <w:p w:rsidR="00C869E2" w:rsidRPr="00C869E2" w:rsidRDefault="00C869E2" w:rsidP="00C869E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Cases scenarios in AIDS opportunistic infection</w:t>
            </w:r>
          </w:p>
        </w:tc>
        <w:tc>
          <w:tcPr>
            <w:tcW w:w="3116" w:type="dxa"/>
            <w:gridSpan w:val="2"/>
            <w:vAlign w:val="center"/>
          </w:tcPr>
          <w:p w:rsidR="00C869E2" w:rsidRPr="00C869E2" w:rsidRDefault="00C869E2" w:rsidP="00C869E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Dr.Ahmad Al Harbi</w:t>
            </w:r>
          </w:p>
        </w:tc>
      </w:tr>
      <w:tr w:rsidR="00C869E2" w:rsidRPr="00C869E2" w:rsidTr="00C869E2">
        <w:trPr>
          <w:trHeight w:val="615"/>
        </w:trPr>
        <w:tc>
          <w:tcPr>
            <w:tcW w:w="2067" w:type="dxa"/>
            <w:vAlign w:val="center"/>
          </w:tcPr>
          <w:p w:rsidR="00C869E2" w:rsidRPr="00C869E2" w:rsidRDefault="00C869E2" w:rsidP="00C869E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10.45-11.00</w:t>
            </w:r>
          </w:p>
        </w:tc>
        <w:tc>
          <w:tcPr>
            <w:tcW w:w="7678" w:type="dxa"/>
            <w:gridSpan w:val="4"/>
            <w:vAlign w:val="center"/>
          </w:tcPr>
          <w:p w:rsidR="00C869E2" w:rsidRPr="00C869E2" w:rsidRDefault="00C869E2" w:rsidP="00C869E2">
            <w:pPr>
              <w:pStyle w:val="Balloon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Break</w:t>
            </w:r>
          </w:p>
        </w:tc>
      </w:tr>
      <w:tr w:rsidR="00C869E2" w:rsidRPr="00C869E2" w:rsidTr="00C869E2">
        <w:trPr>
          <w:trHeight w:val="470"/>
        </w:trPr>
        <w:tc>
          <w:tcPr>
            <w:tcW w:w="2067" w:type="dxa"/>
            <w:vAlign w:val="center"/>
          </w:tcPr>
          <w:p w:rsidR="00C869E2" w:rsidRPr="00C869E2" w:rsidRDefault="00C869E2" w:rsidP="00C869E2">
            <w:pPr>
              <w:pStyle w:val="Balloon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11.00-11.30</w:t>
            </w:r>
          </w:p>
        </w:tc>
        <w:tc>
          <w:tcPr>
            <w:tcW w:w="4562" w:type="dxa"/>
            <w:gridSpan w:val="2"/>
            <w:vAlign w:val="center"/>
          </w:tcPr>
          <w:p w:rsidR="00C869E2" w:rsidRPr="00C869E2" w:rsidRDefault="00C869E2" w:rsidP="00C869E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Treatment of HIV infection and other opportunistic infection</w:t>
            </w:r>
          </w:p>
        </w:tc>
        <w:tc>
          <w:tcPr>
            <w:tcW w:w="3116" w:type="dxa"/>
            <w:gridSpan w:val="2"/>
            <w:vAlign w:val="center"/>
          </w:tcPr>
          <w:p w:rsidR="00C869E2" w:rsidRPr="00C869E2" w:rsidRDefault="00C869E2" w:rsidP="00C869E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Dr. Ibrahim Mahmoad</w:t>
            </w:r>
          </w:p>
        </w:tc>
      </w:tr>
      <w:tr w:rsidR="00C869E2" w:rsidRPr="00C869E2" w:rsidTr="00C869E2">
        <w:trPr>
          <w:trHeight w:val="514"/>
        </w:trPr>
        <w:tc>
          <w:tcPr>
            <w:tcW w:w="2067" w:type="dxa"/>
            <w:vAlign w:val="center"/>
          </w:tcPr>
          <w:p w:rsidR="00C869E2" w:rsidRPr="00C869E2" w:rsidRDefault="00C869E2" w:rsidP="00C869E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11.30-1200</w:t>
            </w:r>
          </w:p>
        </w:tc>
        <w:tc>
          <w:tcPr>
            <w:tcW w:w="4562" w:type="dxa"/>
            <w:gridSpan w:val="2"/>
            <w:vAlign w:val="center"/>
          </w:tcPr>
          <w:p w:rsidR="00C869E2" w:rsidRPr="00C869E2" w:rsidRDefault="00C869E2" w:rsidP="00C869E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Antiretroviral drugs overviews (classes, Side Effects and Drug – Drug Interaction)</w:t>
            </w:r>
          </w:p>
        </w:tc>
        <w:tc>
          <w:tcPr>
            <w:tcW w:w="3116" w:type="dxa"/>
            <w:gridSpan w:val="2"/>
            <w:vAlign w:val="center"/>
          </w:tcPr>
          <w:p w:rsidR="00C869E2" w:rsidRPr="00C869E2" w:rsidRDefault="00C869E2" w:rsidP="00C869E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Dr.Mohamad Al Essa</w:t>
            </w:r>
          </w:p>
        </w:tc>
      </w:tr>
      <w:tr w:rsidR="00C869E2" w:rsidRPr="00C869E2" w:rsidTr="00C869E2">
        <w:trPr>
          <w:trHeight w:val="542"/>
        </w:trPr>
        <w:tc>
          <w:tcPr>
            <w:tcW w:w="2067" w:type="dxa"/>
            <w:vAlign w:val="center"/>
          </w:tcPr>
          <w:p w:rsidR="00C869E2" w:rsidRPr="00C869E2" w:rsidRDefault="00C869E2" w:rsidP="00C869E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12-12.30</w:t>
            </w:r>
          </w:p>
        </w:tc>
        <w:tc>
          <w:tcPr>
            <w:tcW w:w="4562" w:type="dxa"/>
            <w:gridSpan w:val="2"/>
            <w:vAlign w:val="center"/>
          </w:tcPr>
          <w:p w:rsidR="00C869E2" w:rsidRPr="00C869E2" w:rsidRDefault="00C869E2" w:rsidP="00C869E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The emotional aspect and stigmatization</w:t>
            </w:r>
          </w:p>
        </w:tc>
        <w:tc>
          <w:tcPr>
            <w:tcW w:w="3116" w:type="dxa"/>
            <w:gridSpan w:val="2"/>
            <w:vAlign w:val="center"/>
          </w:tcPr>
          <w:p w:rsidR="00C869E2" w:rsidRPr="00C869E2" w:rsidRDefault="00C869E2" w:rsidP="00C869E2">
            <w:pPr>
              <w:pStyle w:val="Balloon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Dr. Yousra Alatig</w:t>
            </w:r>
          </w:p>
        </w:tc>
      </w:tr>
      <w:tr w:rsidR="00C869E2" w:rsidRPr="00C869E2" w:rsidTr="00C869E2">
        <w:trPr>
          <w:trHeight w:val="542"/>
        </w:trPr>
        <w:tc>
          <w:tcPr>
            <w:tcW w:w="2067" w:type="dxa"/>
            <w:vAlign w:val="center"/>
          </w:tcPr>
          <w:p w:rsidR="00C869E2" w:rsidRPr="00C869E2" w:rsidRDefault="00C869E2" w:rsidP="00C869E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12.30-1300</w:t>
            </w:r>
          </w:p>
        </w:tc>
        <w:tc>
          <w:tcPr>
            <w:tcW w:w="4562" w:type="dxa"/>
            <w:gridSpan w:val="2"/>
            <w:vAlign w:val="center"/>
          </w:tcPr>
          <w:p w:rsidR="00C869E2" w:rsidRPr="00C869E2" w:rsidRDefault="00C869E2" w:rsidP="00C869E2">
            <w:pPr>
              <w:pStyle w:val="ListParagraph"/>
              <w:tabs>
                <w:tab w:val="left" w:pos="1521"/>
              </w:tabs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Public health role in HIV management</w:t>
            </w:r>
          </w:p>
        </w:tc>
        <w:tc>
          <w:tcPr>
            <w:tcW w:w="3116" w:type="dxa"/>
            <w:gridSpan w:val="2"/>
            <w:vAlign w:val="center"/>
          </w:tcPr>
          <w:p w:rsidR="00C869E2" w:rsidRPr="00C869E2" w:rsidRDefault="00C869E2" w:rsidP="00C869E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Ms.Eman Almazroa</w:t>
            </w:r>
          </w:p>
        </w:tc>
      </w:tr>
      <w:tr w:rsidR="00C869E2" w:rsidRPr="00C869E2" w:rsidTr="00C869E2">
        <w:trPr>
          <w:trHeight w:val="542"/>
        </w:trPr>
        <w:tc>
          <w:tcPr>
            <w:tcW w:w="2067" w:type="dxa"/>
            <w:vAlign w:val="center"/>
          </w:tcPr>
          <w:p w:rsidR="00C869E2" w:rsidRPr="00C869E2" w:rsidRDefault="00C869E2" w:rsidP="00C869E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1300-13.05</w:t>
            </w:r>
          </w:p>
        </w:tc>
        <w:tc>
          <w:tcPr>
            <w:tcW w:w="4562" w:type="dxa"/>
            <w:gridSpan w:val="2"/>
            <w:vAlign w:val="center"/>
          </w:tcPr>
          <w:p w:rsidR="00C869E2" w:rsidRPr="00C869E2" w:rsidRDefault="00C869E2" w:rsidP="00C869E2">
            <w:pPr>
              <w:pStyle w:val="ListParagraph"/>
              <w:tabs>
                <w:tab w:val="left" w:pos="1521"/>
              </w:tabs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closing</w:t>
            </w:r>
          </w:p>
        </w:tc>
        <w:tc>
          <w:tcPr>
            <w:tcW w:w="3116" w:type="dxa"/>
            <w:gridSpan w:val="2"/>
            <w:vAlign w:val="center"/>
          </w:tcPr>
          <w:p w:rsidR="00C869E2" w:rsidRPr="00C869E2" w:rsidRDefault="00C869E2" w:rsidP="00C869E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9E2">
              <w:rPr>
                <w:rFonts w:asciiTheme="majorBidi" w:hAnsiTheme="majorBidi" w:cstheme="majorBidi"/>
                <w:sz w:val="20"/>
                <w:szCs w:val="20"/>
              </w:rPr>
              <w:t>Dr..Majid Al Shamrani</w:t>
            </w:r>
          </w:p>
          <w:p w:rsidR="00C869E2" w:rsidRPr="00C869E2" w:rsidRDefault="00C869E2" w:rsidP="00C869E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6203F7" w:rsidRPr="000E5D6A" w:rsidRDefault="006203F7" w:rsidP="006203F7">
      <w:pPr>
        <w:spacing w:after="0" w:line="240" w:lineRule="auto"/>
        <w:jc w:val="center"/>
        <w:rPr>
          <w:rFonts w:ascii="Cambria" w:hAnsi="Cambria"/>
          <w:b/>
          <w:bCs/>
          <w:noProof/>
          <w:sz w:val="20"/>
          <w:szCs w:val="20"/>
        </w:rPr>
      </w:pPr>
      <w:r w:rsidRPr="000E5D6A">
        <w:rPr>
          <w:rFonts w:ascii="Cambria" w:hAnsi="Cambria"/>
          <w:b/>
          <w:bCs/>
          <w:noProof/>
          <w:sz w:val="20"/>
          <w:szCs w:val="20"/>
        </w:rPr>
        <w:t>Ministry of National Guard-Health Affairs</w:t>
      </w:r>
    </w:p>
    <w:p w:rsidR="006203F7" w:rsidRPr="000E5D6A" w:rsidRDefault="006203F7" w:rsidP="006203F7">
      <w:pPr>
        <w:spacing w:after="0" w:line="240" w:lineRule="auto"/>
        <w:jc w:val="center"/>
        <w:rPr>
          <w:rFonts w:ascii="Cambria" w:hAnsi="Cambria"/>
          <w:b/>
          <w:bCs/>
          <w:noProof/>
          <w:sz w:val="20"/>
          <w:szCs w:val="20"/>
        </w:rPr>
      </w:pPr>
      <w:r w:rsidRPr="000E5D6A">
        <w:rPr>
          <w:rFonts w:ascii="Cambria" w:hAnsi="Cambria"/>
          <w:b/>
          <w:bCs/>
          <w:noProof/>
          <w:sz w:val="20"/>
          <w:szCs w:val="20"/>
        </w:rPr>
        <w:t>Infection Prevetnion and Control Program</w:t>
      </w:r>
    </w:p>
    <w:p w:rsidR="006203F7" w:rsidRPr="00C13423" w:rsidRDefault="006203F7" w:rsidP="006203F7">
      <w:pPr>
        <w:spacing w:after="0" w:line="240" w:lineRule="auto"/>
        <w:jc w:val="center"/>
        <w:rPr>
          <w:rFonts w:ascii="Cambria" w:hAnsi="Cambria"/>
          <w:b/>
          <w:bCs/>
          <w:noProof/>
          <w:sz w:val="32"/>
          <w:szCs w:val="32"/>
        </w:rPr>
      </w:pPr>
    </w:p>
    <w:p w:rsidR="006203F7" w:rsidRDefault="00C869E2" w:rsidP="006203F7">
      <w:pPr>
        <w:spacing w:after="0" w:line="240" w:lineRule="auto"/>
        <w:jc w:val="center"/>
        <w:rPr>
          <w:rFonts w:ascii="Cambria" w:hAnsi="Cambria"/>
          <w:b/>
          <w:bCs/>
          <w:noProof/>
          <w:sz w:val="36"/>
          <w:szCs w:val="36"/>
          <w:u w:val="single"/>
        </w:rPr>
      </w:pPr>
      <w:r>
        <w:rPr>
          <w:rFonts w:ascii="Cambria" w:hAnsi="Cambria"/>
          <w:b/>
          <w:bCs/>
          <w:noProof/>
          <w:sz w:val="36"/>
          <w:szCs w:val="36"/>
          <w:u w:val="single"/>
        </w:rPr>
        <w:t>World HIV Day</w:t>
      </w:r>
      <w:r w:rsidR="004C0F27">
        <w:rPr>
          <w:rFonts w:ascii="Cambria" w:hAnsi="Cambria"/>
          <w:b/>
          <w:bCs/>
          <w:noProof/>
          <w:sz w:val="36"/>
          <w:szCs w:val="36"/>
          <w:u w:val="single"/>
        </w:rPr>
        <w:t xml:space="preserve"> </w:t>
      </w:r>
      <w:r w:rsidR="006203F7">
        <w:rPr>
          <w:rFonts w:ascii="Cambria" w:hAnsi="Cambria"/>
          <w:b/>
          <w:bCs/>
          <w:noProof/>
          <w:sz w:val="36"/>
          <w:szCs w:val="36"/>
          <w:u w:val="single"/>
        </w:rPr>
        <w:t>Program</w:t>
      </w:r>
    </w:p>
    <w:p w:rsidR="000E5D6A" w:rsidRPr="006203F7" w:rsidRDefault="000E5D6A" w:rsidP="006203F7">
      <w:pPr>
        <w:spacing w:after="0" w:line="240" w:lineRule="auto"/>
        <w:jc w:val="center"/>
        <w:rPr>
          <w:rFonts w:ascii="Cambria" w:hAnsi="Cambria"/>
          <w:b/>
          <w:bCs/>
          <w:noProof/>
          <w:sz w:val="36"/>
          <w:szCs w:val="36"/>
          <w:u w:val="single"/>
        </w:rPr>
      </w:pPr>
    </w:p>
    <w:p w:rsidR="006203F7" w:rsidRDefault="000E5D6A" w:rsidP="00CD5463">
      <w:pPr>
        <w:spacing w:after="0" w:line="240" w:lineRule="auto"/>
        <w:ind w:left="2160" w:firstLine="720"/>
        <w:rPr>
          <w:rFonts w:ascii="Cambria" w:hAnsi="Cambria"/>
          <w:noProof/>
        </w:rPr>
      </w:pPr>
      <w:r>
        <w:rPr>
          <w:rFonts w:ascii="Cambria" w:hAnsi="Cambria"/>
          <w:noProof/>
        </w:rPr>
        <w:t>Date</w:t>
      </w:r>
      <w:r>
        <w:rPr>
          <w:rFonts w:ascii="Cambria" w:hAnsi="Cambria"/>
          <w:noProof/>
        </w:rPr>
        <w:tab/>
        <w:t>:</w:t>
      </w:r>
      <w:r>
        <w:rPr>
          <w:rFonts w:ascii="Cambria" w:hAnsi="Cambria"/>
          <w:noProof/>
        </w:rPr>
        <w:tab/>
      </w:r>
      <w:r w:rsidR="00C869E2">
        <w:rPr>
          <w:rFonts w:ascii="Cambria" w:hAnsi="Cambria"/>
          <w:noProof/>
        </w:rPr>
        <w:t>Sunday</w:t>
      </w:r>
      <w:r w:rsidR="00E43D49">
        <w:rPr>
          <w:rFonts w:ascii="Cambria" w:hAnsi="Cambria"/>
          <w:noProof/>
        </w:rPr>
        <w:t xml:space="preserve">,  </w:t>
      </w:r>
      <w:r w:rsidR="006203F7">
        <w:rPr>
          <w:rFonts w:ascii="Cambria" w:hAnsi="Cambria"/>
          <w:noProof/>
        </w:rPr>
        <w:t xml:space="preserve"> </w:t>
      </w:r>
      <w:r w:rsidR="00C869E2">
        <w:rPr>
          <w:rFonts w:ascii="Cambria" w:hAnsi="Cambria"/>
          <w:noProof/>
        </w:rPr>
        <w:t>December</w:t>
      </w:r>
      <w:r w:rsidR="00E43D49">
        <w:rPr>
          <w:rFonts w:ascii="Cambria" w:hAnsi="Cambria"/>
          <w:noProof/>
        </w:rPr>
        <w:t xml:space="preserve"> </w:t>
      </w:r>
      <w:r w:rsidR="00CD5463">
        <w:rPr>
          <w:rFonts w:ascii="Cambria" w:hAnsi="Cambria"/>
          <w:noProof/>
        </w:rPr>
        <w:t>12</w:t>
      </w:r>
      <w:r w:rsidR="00CD5463" w:rsidRPr="00CD5463">
        <w:rPr>
          <w:rFonts w:ascii="Cambria" w:hAnsi="Cambria"/>
          <w:noProof/>
          <w:vertAlign w:val="superscript"/>
        </w:rPr>
        <w:t>th</w:t>
      </w:r>
      <w:r w:rsidR="00CD5463">
        <w:rPr>
          <w:rFonts w:ascii="Cambria" w:hAnsi="Cambria"/>
          <w:noProof/>
        </w:rPr>
        <w:t xml:space="preserve"> </w:t>
      </w:r>
      <w:bookmarkStart w:id="0" w:name="_GoBack"/>
      <w:bookmarkEnd w:id="0"/>
      <w:r w:rsidR="00C869E2">
        <w:rPr>
          <w:rFonts w:ascii="Cambria" w:hAnsi="Cambria"/>
          <w:noProof/>
        </w:rPr>
        <w:t>,</w:t>
      </w:r>
      <w:r w:rsidR="006203F7">
        <w:rPr>
          <w:rFonts w:ascii="Cambria" w:hAnsi="Cambria"/>
          <w:noProof/>
        </w:rPr>
        <w:t xml:space="preserve"> 201</w:t>
      </w:r>
      <w:r>
        <w:rPr>
          <w:rFonts w:ascii="Cambria" w:hAnsi="Cambria"/>
          <w:noProof/>
        </w:rPr>
        <w:t>9</w:t>
      </w:r>
      <w:r w:rsidR="006203F7">
        <w:rPr>
          <w:rFonts w:ascii="Cambria" w:hAnsi="Cambria"/>
          <w:noProof/>
        </w:rPr>
        <w:t xml:space="preserve"> </w:t>
      </w:r>
    </w:p>
    <w:p w:rsidR="000E5D6A" w:rsidRPr="00000AFA" w:rsidRDefault="000E5D6A" w:rsidP="00200987">
      <w:pPr>
        <w:spacing w:after="0" w:line="240" w:lineRule="auto"/>
        <w:ind w:left="2160" w:firstLine="720"/>
        <w:rPr>
          <w:rFonts w:ascii="Cambria" w:hAnsi="Cambria"/>
          <w:noProof/>
        </w:rPr>
      </w:pPr>
      <w:r>
        <w:rPr>
          <w:rFonts w:ascii="Cambria" w:hAnsi="Cambria"/>
          <w:noProof/>
        </w:rPr>
        <w:t>Time</w:t>
      </w:r>
      <w:r>
        <w:rPr>
          <w:rFonts w:ascii="Cambria" w:hAnsi="Cambria"/>
          <w:noProof/>
        </w:rPr>
        <w:tab/>
        <w:t>:</w:t>
      </w:r>
      <w:r>
        <w:rPr>
          <w:rFonts w:ascii="Cambria" w:hAnsi="Cambria"/>
          <w:noProof/>
        </w:rPr>
        <w:tab/>
      </w:r>
      <w:r w:rsidR="004343A4">
        <w:rPr>
          <w:rFonts w:ascii="Cambria" w:hAnsi="Cambria"/>
          <w:noProof/>
        </w:rPr>
        <w:t>08</w:t>
      </w:r>
      <w:r>
        <w:rPr>
          <w:rFonts w:ascii="Cambria" w:hAnsi="Cambria"/>
          <w:noProof/>
        </w:rPr>
        <w:t>:</w:t>
      </w:r>
      <w:r w:rsidR="004343A4">
        <w:rPr>
          <w:rFonts w:ascii="Cambria" w:hAnsi="Cambria"/>
          <w:noProof/>
        </w:rPr>
        <w:t>00</w:t>
      </w:r>
      <w:r>
        <w:rPr>
          <w:rFonts w:ascii="Cambria" w:hAnsi="Cambria"/>
          <w:noProof/>
        </w:rPr>
        <w:t xml:space="preserve"> a.m. – </w:t>
      </w:r>
      <w:r w:rsidR="00C869E2">
        <w:rPr>
          <w:rFonts w:ascii="Cambria" w:hAnsi="Cambria"/>
          <w:noProof/>
        </w:rPr>
        <w:t>01</w:t>
      </w:r>
      <w:r>
        <w:rPr>
          <w:rFonts w:ascii="Cambria" w:hAnsi="Cambria"/>
          <w:noProof/>
        </w:rPr>
        <w:t>:</w:t>
      </w:r>
      <w:r w:rsidR="00200987">
        <w:rPr>
          <w:rFonts w:ascii="Cambria" w:hAnsi="Cambria"/>
          <w:noProof/>
        </w:rPr>
        <w:t>00</w:t>
      </w:r>
      <w:r>
        <w:rPr>
          <w:rFonts w:ascii="Cambria" w:hAnsi="Cambria"/>
          <w:noProof/>
        </w:rPr>
        <w:t xml:space="preserve"> p.m.</w:t>
      </w:r>
    </w:p>
    <w:p w:rsidR="000E5D6A" w:rsidRPr="00362AC6" w:rsidRDefault="000E5D6A" w:rsidP="0062536A">
      <w:pPr>
        <w:spacing w:after="0" w:line="240" w:lineRule="auto"/>
        <w:ind w:left="2160" w:firstLine="720"/>
        <w:rPr>
          <w:rFonts w:ascii="Cambria" w:hAnsi="Cambria"/>
          <w:noProof/>
        </w:rPr>
      </w:pPr>
      <w:r>
        <w:rPr>
          <w:rFonts w:ascii="Cambria" w:hAnsi="Cambria"/>
          <w:noProof/>
        </w:rPr>
        <w:t>Venue</w:t>
      </w:r>
      <w:r>
        <w:rPr>
          <w:rFonts w:ascii="Cambria" w:hAnsi="Cambria"/>
          <w:noProof/>
        </w:rPr>
        <w:tab/>
        <w:t>:</w:t>
      </w:r>
      <w:r>
        <w:rPr>
          <w:rFonts w:ascii="Cambria" w:hAnsi="Cambria"/>
          <w:noProof/>
        </w:rPr>
        <w:tab/>
      </w:r>
      <w:r w:rsidR="0062536A">
        <w:rPr>
          <w:rFonts w:ascii="Cambria" w:hAnsi="Cambria"/>
          <w:noProof/>
        </w:rPr>
        <w:t>Sammer Bin Huraib large</w:t>
      </w:r>
      <w:r w:rsidR="006203F7" w:rsidRPr="00000AFA">
        <w:rPr>
          <w:rFonts w:ascii="Cambria" w:hAnsi="Cambria"/>
          <w:noProof/>
        </w:rPr>
        <w:t xml:space="preserve"> Auditorium</w:t>
      </w:r>
    </w:p>
    <w:sectPr w:rsidR="000E5D6A" w:rsidRPr="00362AC6" w:rsidSect="00503D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EA" w:rsidRDefault="00B728EA" w:rsidP="000E5D6A">
      <w:pPr>
        <w:spacing w:after="0" w:line="240" w:lineRule="auto"/>
      </w:pPr>
      <w:r>
        <w:separator/>
      </w:r>
    </w:p>
  </w:endnote>
  <w:endnote w:type="continuationSeparator" w:id="0">
    <w:p w:rsidR="00B728EA" w:rsidRDefault="00B728EA" w:rsidP="000E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6A" w:rsidRDefault="000E5D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6A" w:rsidRDefault="000E5D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6A" w:rsidRDefault="000E5D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EA" w:rsidRDefault="00B728EA" w:rsidP="000E5D6A">
      <w:pPr>
        <w:spacing w:after="0" w:line="240" w:lineRule="auto"/>
      </w:pPr>
      <w:r>
        <w:separator/>
      </w:r>
    </w:p>
  </w:footnote>
  <w:footnote w:type="continuationSeparator" w:id="0">
    <w:p w:rsidR="00B728EA" w:rsidRDefault="00B728EA" w:rsidP="000E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6A" w:rsidRDefault="000E5D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6A" w:rsidRDefault="000E5D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6A" w:rsidRDefault="000E5D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AEB"/>
    <w:multiLevelType w:val="hybridMultilevel"/>
    <w:tmpl w:val="3E24699C"/>
    <w:lvl w:ilvl="0" w:tplc="EB8C00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927"/>
    <w:multiLevelType w:val="hybridMultilevel"/>
    <w:tmpl w:val="75CEF520"/>
    <w:lvl w:ilvl="0" w:tplc="0204B44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56068"/>
    <w:multiLevelType w:val="hybridMultilevel"/>
    <w:tmpl w:val="8AFC7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DF15C8"/>
    <w:multiLevelType w:val="hybridMultilevel"/>
    <w:tmpl w:val="397A7650"/>
    <w:lvl w:ilvl="0" w:tplc="D9F29F2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5A"/>
    <w:rsid w:val="00000AFA"/>
    <w:rsid w:val="00084C42"/>
    <w:rsid w:val="0008727F"/>
    <w:rsid w:val="000E5D6A"/>
    <w:rsid w:val="001140D7"/>
    <w:rsid w:val="00127FF8"/>
    <w:rsid w:val="00137403"/>
    <w:rsid w:val="0018575A"/>
    <w:rsid w:val="001A49C2"/>
    <w:rsid w:val="001C26B8"/>
    <w:rsid w:val="001C6575"/>
    <w:rsid w:val="00200987"/>
    <w:rsid w:val="00212E9A"/>
    <w:rsid w:val="00230958"/>
    <w:rsid w:val="00241A55"/>
    <w:rsid w:val="0024608A"/>
    <w:rsid w:val="002E5774"/>
    <w:rsid w:val="003368AF"/>
    <w:rsid w:val="00346833"/>
    <w:rsid w:val="00362AC6"/>
    <w:rsid w:val="0039559C"/>
    <w:rsid w:val="003C7869"/>
    <w:rsid w:val="0041471D"/>
    <w:rsid w:val="004343A4"/>
    <w:rsid w:val="00451519"/>
    <w:rsid w:val="00465DC3"/>
    <w:rsid w:val="00475884"/>
    <w:rsid w:val="004B41EB"/>
    <w:rsid w:val="004C0F27"/>
    <w:rsid w:val="004F463B"/>
    <w:rsid w:val="00503DD8"/>
    <w:rsid w:val="005247D8"/>
    <w:rsid w:val="00525302"/>
    <w:rsid w:val="00565502"/>
    <w:rsid w:val="00586AF1"/>
    <w:rsid w:val="005D4728"/>
    <w:rsid w:val="006203F7"/>
    <w:rsid w:val="00622059"/>
    <w:rsid w:val="0062536A"/>
    <w:rsid w:val="00637326"/>
    <w:rsid w:val="006575D2"/>
    <w:rsid w:val="00691666"/>
    <w:rsid w:val="00696C25"/>
    <w:rsid w:val="006C26EA"/>
    <w:rsid w:val="006D0961"/>
    <w:rsid w:val="00753496"/>
    <w:rsid w:val="007C6C9A"/>
    <w:rsid w:val="00825CB9"/>
    <w:rsid w:val="008308FB"/>
    <w:rsid w:val="0094602B"/>
    <w:rsid w:val="00952863"/>
    <w:rsid w:val="009F03DB"/>
    <w:rsid w:val="00A145A2"/>
    <w:rsid w:val="00A30F35"/>
    <w:rsid w:val="00A55E14"/>
    <w:rsid w:val="00A579EA"/>
    <w:rsid w:val="00AD548A"/>
    <w:rsid w:val="00AE25F9"/>
    <w:rsid w:val="00B439F9"/>
    <w:rsid w:val="00B728EA"/>
    <w:rsid w:val="00BA2502"/>
    <w:rsid w:val="00BA574F"/>
    <w:rsid w:val="00C13212"/>
    <w:rsid w:val="00C13423"/>
    <w:rsid w:val="00C41121"/>
    <w:rsid w:val="00C869E2"/>
    <w:rsid w:val="00CA5AF5"/>
    <w:rsid w:val="00CC2A50"/>
    <w:rsid w:val="00CD5463"/>
    <w:rsid w:val="00CE59C4"/>
    <w:rsid w:val="00D023ED"/>
    <w:rsid w:val="00D6073D"/>
    <w:rsid w:val="00D9655A"/>
    <w:rsid w:val="00E0792D"/>
    <w:rsid w:val="00E43D49"/>
    <w:rsid w:val="00E95893"/>
    <w:rsid w:val="00EB4AE8"/>
    <w:rsid w:val="00F33F70"/>
    <w:rsid w:val="00F77E39"/>
    <w:rsid w:val="00F84F1A"/>
    <w:rsid w:val="00FB4FAA"/>
    <w:rsid w:val="00F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5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55A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D9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00AF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00AFA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E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D6A"/>
  </w:style>
  <w:style w:type="paragraph" w:styleId="Footer">
    <w:name w:val="footer"/>
    <w:basedOn w:val="Normal"/>
    <w:link w:val="FooterChar"/>
    <w:uiPriority w:val="99"/>
    <w:unhideWhenUsed/>
    <w:rsid w:val="000E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5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55A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D9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00AF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00AFA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E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D6A"/>
  </w:style>
  <w:style w:type="paragraph" w:styleId="Footer">
    <w:name w:val="footer"/>
    <w:basedOn w:val="Normal"/>
    <w:link w:val="FooterChar"/>
    <w:uiPriority w:val="99"/>
    <w:unhideWhenUsed/>
    <w:rsid w:val="000E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D29F3-5336-46BE-965F-3025F9FF30B6}"/>
</file>

<file path=customXml/itemProps2.xml><?xml version="1.0" encoding="utf-8"?>
<ds:datastoreItem xmlns:ds="http://schemas.openxmlformats.org/officeDocument/2006/customXml" ds:itemID="{71234918-A0B3-4EE1-B8D1-419D35E34C3C}"/>
</file>

<file path=customXml/itemProps3.xml><?xml version="1.0" encoding="utf-8"?>
<ds:datastoreItem xmlns:ds="http://schemas.openxmlformats.org/officeDocument/2006/customXml" ds:itemID="{AA24FC04-EA7E-45DF-909C-1A29F38387C9}"/>
</file>

<file path=customXml/itemProps4.xml><?xml version="1.0" encoding="utf-8"?>
<ds:datastoreItem xmlns:ds="http://schemas.openxmlformats.org/officeDocument/2006/customXml" ds:itemID="{DD45844A-F4FB-4A24-B7DA-26840BF16A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ALSAYEGH, AMAL</dc:creator>
  <cp:lastModifiedBy>AL RUWAIS, WED</cp:lastModifiedBy>
  <cp:revision>5</cp:revision>
  <cp:lastPrinted>2019-03-23T08:31:00Z</cp:lastPrinted>
  <dcterms:created xsi:type="dcterms:W3CDTF">2019-11-13T08:08:00Z</dcterms:created>
  <dcterms:modified xsi:type="dcterms:W3CDTF">2019-11-14T12:26:00Z</dcterms:modified>
</cp:coreProperties>
</file>